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AF631" w14:textId="0723ED82" w:rsidR="0028505C" w:rsidRDefault="0028505C" w:rsidP="0028505C">
      <w:pPr>
        <w:pStyle w:val="FP"/>
        <w:tabs>
          <w:tab w:val="left" w:pos="567"/>
        </w:tabs>
        <w:rPr>
          <w:rFonts w:ascii="Arial" w:hAnsi="Arial" w:cs="Arial"/>
          <w:b/>
          <w:sz w:val="24"/>
          <w:szCs w:val="24"/>
          <w:lang w:eastAsia="ja-JP"/>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D24DD" w:rsidRPr="00BD24DD">
        <w:rPr>
          <w:rFonts w:ascii="Arial" w:hAnsi="Arial" w:cs="Arial"/>
          <w:b/>
          <w:sz w:val="24"/>
          <w:szCs w:val="24"/>
        </w:rPr>
        <w:t>RP-222459</w:t>
      </w:r>
    </w:p>
    <w:p w14:paraId="1A837A83" w14:textId="77777777" w:rsidR="0028505C" w:rsidRDefault="0028505C" w:rsidP="0028505C">
      <w:pPr>
        <w:tabs>
          <w:tab w:val="left" w:pos="567"/>
        </w:tabs>
        <w:rPr>
          <w:rFonts w:ascii="Arial" w:hAnsi="Arial" w:cs="Arial"/>
          <w:b/>
          <w:sz w:val="24"/>
        </w:rPr>
      </w:pPr>
      <w:r>
        <w:rPr>
          <w:rFonts w:ascii="Arial" w:hAnsi="Arial" w:cs="Arial"/>
          <w:b/>
          <w:sz w:val="24"/>
        </w:rPr>
        <w:t>Electronic Meeting, September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08F12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6038" w:rsidRPr="00006038">
        <w:rPr>
          <w:rFonts w:ascii="Arial" w:hAnsi="Arial" w:cs="Arial"/>
          <w:lang w:eastAsia="ja-JP"/>
        </w:rPr>
        <w:t>13.</w:t>
      </w:r>
      <w:r w:rsidR="002560C6">
        <w:rPr>
          <w:rFonts w:ascii="Arial" w:hAnsi="Arial" w:cs="Arial"/>
          <w:lang w:eastAsia="ja-JP"/>
        </w:rPr>
        <w:t>3</w:t>
      </w:r>
      <w:r w:rsidR="00006038" w:rsidRPr="0000603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58496649" w:rsidR="000B2EE2"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06038">
              <w:rPr>
                <w:rFonts w:ascii="Arial" w:hAnsi="Arial" w:cs="Arial"/>
                <w:color w:val="00B050"/>
                <w:lang w:eastAsia="ja-JP"/>
              </w:rPr>
              <w:t>Dec.</w:t>
            </w:r>
            <w:r w:rsidRPr="001D5E93">
              <w:rPr>
                <w:rFonts w:ascii="Arial" w:hAnsi="Arial" w:cs="Arial"/>
                <w:color w:val="00B050"/>
                <w:lang w:eastAsia="ja-JP"/>
              </w:rPr>
              <w:t>202</w:t>
            </w:r>
            <w:r w:rsidR="000B2EE2">
              <w:rPr>
                <w:rFonts w:ascii="Arial" w:hAnsi="Arial" w:cs="Arial"/>
                <w:color w:val="00B050"/>
                <w:lang w:eastAsia="ja-JP"/>
              </w:rPr>
              <w:t>2</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0D2FA310"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w:t>
            </w:r>
            <w:r w:rsidR="002560C6">
              <w:rPr>
                <w:rFonts w:ascii="Arial" w:hAnsi="Arial" w:cs="Arial"/>
                <w:color w:val="00B050"/>
                <w:lang w:eastAsia="ja-JP"/>
              </w:rPr>
              <w:t>9</w:t>
            </w:r>
            <w:r w:rsidR="00C05513" w:rsidRPr="00C021F3">
              <w:rPr>
                <w:rFonts w:ascii="Arial" w:hAnsi="Arial" w:cs="Arial"/>
                <w:color w:val="00B050"/>
                <w:lang w:eastAsia="ja-JP"/>
              </w:rPr>
              <w:t>%</w:t>
            </w:r>
            <w:r w:rsidR="002560C6">
              <w:rPr>
                <w:rFonts w:ascii="Arial" w:hAnsi="Arial" w:cs="Arial"/>
                <w:color w:val="00B050"/>
                <w:lang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2EA65E5B" w:rsidR="001D5E93" w:rsidRPr="00DC00F2" w:rsidRDefault="001D5E93" w:rsidP="001D5E93">
      <w:pPr>
        <w:rPr>
          <w:rFonts w:ascii="Arial" w:hAnsi="Arial" w:cs="Arial"/>
          <w:lang w:eastAsia="ja-JP"/>
        </w:rPr>
      </w:pPr>
      <w:r w:rsidRPr="00DC00F2">
        <w:rPr>
          <w:rFonts w:ascii="Arial" w:hAnsi="Arial" w:cs="Arial"/>
          <w:lang w:eastAsia="ja-JP"/>
        </w:rPr>
        <w:t>Status after RAN5#9</w:t>
      </w:r>
      <w:r w:rsidR="009B40F4">
        <w:rPr>
          <w:rFonts w:ascii="Arial" w:hAnsi="Arial" w:cs="Arial"/>
          <w:lang w:eastAsia="ja-JP"/>
        </w:rPr>
        <w:t>6</w:t>
      </w:r>
      <w:r w:rsidRPr="00DC00F2">
        <w:rPr>
          <w:rFonts w:ascii="Arial" w:hAnsi="Arial" w:cs="Arial"/>
          <w:lang w:eastAsia="ja-JP"/>
        </w:rPr>
        <w:t xml:space="preserve">e (the details can be found in </w:t>
      </w:r>
      <w:r w:rsidR="00006038" w:rsidRPr="00006038">
        <w:rPr>
          <w:rFonts w:ascii="Arial" w:hAnsi="Arial" w:cs="Arial"/>
          <w:lang w:eastAsia="ja-JP"/>
        </w:rPr>
        <w:t>R5-22</w:t>
      </w:r>
      <w:r w:rsidR="002560C6">
        <w:rPr>
          <w:rFonts w:ascii="Arial" w:hAnsi="Arial" w:cs="Arial"/>
          <w:lang w:eastAsia="ja-JP"/>
        </w:rPr>
        <w:t>4849</w:t>
      </w:r>
      <w:r w:rsidRPr="00DC00F2">
        <w:rPr>
          <w:rFonts w:ascii="Arial" w:hAnsi="Arial" w:cs="Arial"/>
          <w:lang w:eastAsia="ja-JP"/>
        </w:rPr>
        <w:t>)</w:t>
      </w:r>
    </w:p>
    <w:p w14:paraId="08A8A4C8" w14:textId="62B73672" w:rsidR="001D5E93" w:rsidRPr="00DC00F2" w:rsidRDefault="00006038"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1</w:t>
      </w:r>
      <w:r w:rsidR="002560C6">
        <w:rPr>
          <w:rFonts w:ascii="Arial" w:hAnsi="Arial" w:cs="Arial"/>
          <w:kern w:val="0"/>
          <w:sz w:val="20"/>
          <w:szCs w:val="20"/>
          <w:lang w:val="en-GB"/>
        </w:rPr>
        <w:t>3</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2772A761" w:rsidR="001D5E93" w:rsidRPr="001D5E93" w:rsidRDefault="00006038" w:rsidP="002560C6">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w:t>
      </w:r>
      <w:r w:rsidR="002560C6" w:rsidRPr="002560C6">
        <w:rPr>
          <w:rFonts w:ascii="Arial" w:eastAsia="Yu Mincho" w:hAnsi="Arial" w:cs="Arial"/>
          <w:bCs/>
        </w:rPr>
        <w:t>4849</w:t>
      </w:r>
      <w:r w:rsidR="004E336C">
        <w:rPr>
          <w:rFonts w:ascii="Arial" w:eastAsia="Yu Mincho" w:hAnsi="Arial" w:cs="Arial"/>
          <w:bCs/>
        </w:rPr>
        <w:tab/>
      </w:r>
      <w:r w:rsidR="004E336C" w:rsidRPr="004E336C">
        <w:rPr>
          <w:rFonts w:ascii="Arial" w:eastAsia="Yu Mincho" w:hAnsi="Arial" w:cs="Arial"/>
          <w:bCs/>
        </w:rPr>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6C33973F" w14:textId="347771B2" w:rsidR="00006038"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R5-225720</w:t>
      </w:r>
      <w:r>
        <w:rPr>
          <w:rFonts w:ascii="Arial" w:eastAsia="Yu Mincho" w:hAnsi="Arial" w:cs="Arial"/>
          <w:bCs/>
        </w:rPr>
        <w:tab/>
      </w:r>
      <w:r w:rsidRPr="002560C6">
        <w:rPr>
          <w:rFonts w:ascii="Arial" w:eastAsia="Yu Mincho" w:hAnsi="Arial" w:cs="Arial"/>
          <w:bCs/>
        </w:rPr>
        <w:t>Update 6.5.3 Spur-</w:t>
      </w:r>
      <w:proofErr w:type="spellStart"/>
      <w:r w:rsidRPr="002560C6">
        <w:rPr>
          <w:rFonts w:ascii="Arial" w:eastAsia="Yu Mincho" w:hAnsi="Arial" w:cs="Arial"/>
          <w:bCs/>
        </w:rPr>
        <w:t>emiss</w:t>
      </w:r>
      <w:proofErr w:type="spellEnd"/>
      <w:r w:rsidRPr="002560C6">
        <w:rPr>
          <w:rFonts w:ascii="Arial" w:eastAsia="Yu Mincho" w:hAnsi="Arial" w:cs="Arial"/>
          <w:bCs/>
        </w:rPr>
        <w:t xml:space="preserve"> R16_17</w:t>
      </w:r>
      <w:r>
        <w:rPr>
          <w:rFonts w:ascii="Arial" w:eastAsia="Yu Mincho" w:hAnsi="Arial" w:cs="Arial"/>
          <w:bCs/>
        </w:rPr>
        <w:t xml:space="preserve">, </w:t>
      </w:r>
      <w:r w:rsidRPr="002560C6">
        <w:rPr>
          <w:rFonts w:ascii="Arial" w:eastAsia="Yu Mincho" w:hAnsi="Arial" w:cs="Arial"/>
          <w:bCs/>
        </w:rPr>
        <w:t>Qualcomm</w:t>
      </w:r>
    </w:p>
    <w:p w14:paraId="0A2B26AD" w14:textId="64CFAAD4"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R5-225721</w:t>
      </w:r>
      <w:r>
        <w:rPr>
          <w:rFonts w:ascii="Arial" w:eastAsia="Yu Mincho" w:hAnsi="Arial" w:cs="Arial"/>
          <w:bCs/>
        </w:rPr>
        <w:tab/>
      </w:r>
      <w:r w:rsidRPr="002560C6">
        <w:rPr>
          <w:rFonts w:ascii="Arial" w:eastAsia="Yu Mincho" w:hAnsi="Arial" w:cs="Arial"/>
          <w:bCs/>
        </w:rPr>
        <w:t>Adding ON/OFF time mask for Tx Uplink switching testing for SUL</w:t>
      </w:r>
      <w:r>
        <w:rPr>
          <w:rFonts w:ascii="Arial" w:eastAsia="Yu Mincho" w:hAnsi="Arial" w:cs="Arial"/>
          <w:bCs/>
        </w:rPr>
        <w:t xml:space="preserve">, </w:t>
      </w:r>
      <w:r w:rsidRPr="002560C6">
        <w:rPr>
          <w:rFonts w:ascii="Arial" w:eastAsia="Yu Mincho" w:hAnsi="Arial" w:cs="Arial"/>
          <w:bCs/>
        </w:rPr>
        <w:t>Huawei, Hisilicon</w:t>
      </w:r>
    </w:p>
    <w:p w14:paraId="0DD98426" w14:textId="2C282F55"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R5-225722</w:t>
      </w:r>
      <w:r>
        <w:rPr>
          <w:rFonts w:ascii="Arial" w:eastAsia="Yu Mincho" w:hAnsi="Arial" w:cs="Arial"/>
          <w:bCs/>
        </w:rPr>
        <w:tab/>
      </w:r>
      <w:r w:rsidRPr="002560C6">
        <w:rPr>
          <w:rFonts w:ascii="Arial" w:eastAsia="Yu Mincho" w:hAnsi="Arial" w:cs="Arial"/>
          <w:bCs/>
        </w:rPr>
        <w:t>Updating test case 6.3A.3.1_1 Time mask for switching between two uplink carriers</w:t>
      </w:r>
      <w:r>
        <w:rPr>
          <w:rFonts w:ascii="Arial" w:eastAsia="Yu Mincho" w:hAnsi="Arial" w:cs="Arial"/>
          <w:bCs/>
        </w:rPr>
        <w:t xml:space="preserve">, </w:t>
      </w:r>
      <w:r w:rsidRPr="002560C6">
        <w:rPr>
          <w:rFonts w:ascii="Arial" w:eastAsia="Yu Mincho" w:hAnsi="Arial" w:cs="Arial"/>
          <w:bCs/>
        </w:rPr>
        <w:t>Huawei, Hisilicon</w:t>
      </w:r>
    </w:p>
    <w:p w14:paraId="1CAC9BDC" w14:textId="58A491FD"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R5-225114</w:t>
      </w:r>
      <w:r>
        <w:rPr>
          <w:rFonts w:ascii="Arial" w:eastAsia="Yu Mincho" w:hAnsi="Arial" w:cs="Arial"/>
          <w:bCs/>
        </w:rPr>
        <w:tab/>
      </w:r>
      <w:r w:rsidRPr="002560C6">
        <w:rPr>
          <w:rFonts w:ascii="Arial" w:eastAsia="Yu Mincho" w:hAnsi="Arial" w:cs="Arial"/>
          <w:bCs/>
        </w:rPr>
        <w:t>Editorial correction of common uplink configuration</w:t>
      </w:r>
      <w:r>
        <w:rPr>
          <w:rFonts w:ascii="Arial" w:eastAsia="Yu Mincho" w:hAnsi="Arial" w:cs="Arial"/>
          <w:bCs/>
        </w:rPr>
        <w:t xml:space="preserve">, </w:t>
      </w:r>
      <w:r w:rsidRPr="002560C6">
        <w:rPr>
          <w:rFonts w:ascii="Arial" w:eastAsia="Yu Mincho" w:hAnsi="Arial" w:cs="Arial"/>
          <w:bCs/>
        </w:rPr>
        <w:t>ROHDE &amp; SCHWARZ</w:t>
      </w:r>
    </w:p>
    <w:p w14:paraId="6BB2525F" w14:textId="490CB05C"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R5-225723</w:t>
      </w:r>
      <w:r>
        <w:rPr>
          <w:rFonts w:ascii="Arial" w:eastAsia="Yu Mincho" w:hAnsi="Arial" w:cs="Arial"/>
          <w:bCs/>
        </w:rPr>
        <w:tab/>
      </w:r>
      <w:r w:rsidRPr="002560C6">
        <w:rPr>
          <w:rFonts w:ascii="Arial" w:eastAsia="Yu Mincho" w:hAnsi="Arial" w:cs="Arial"/>
          <w:bCs/>
        </w:rPr>
        <w:t>Correction to CA configuration in 7.4A.2</w:t>
      </w:r>
      <w:r>
        <w:rPr>
          <w:rFonts w:ascii="Arial" w:eastAsia="Yu Mincho" w:hAnsi="Arial" w:cs="Arial"/>
          <w:bCs/>
        </w:rPr>
        <w:t xml:space="preserve">, </w:t>
      </w:r>
      <w:r w:rsidRPr="002560C6">
        <w:rPr>
          <w:rFonts w:ascii="Arial" w:eastAsia="Yu Mincho" w:hAnsi="Arial" w:cs="Arial"/>
          <w:bCs/>
        </w:rPr>
        <w:t>Anritsu</w:t>
      </w:r>
    </w:p>
    <w:p w14:paraId="06D69EBB" w14:textId="57EADB61"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R5-225078</w:t>
      </w:r>
      <w:r>
        <w:rPr>
          <w:rFonts w:ascii="Arial" w:eastAsia="Yu Mincho" w:hAnsi="Arial" w:cs="Arial"/>
          <w:bCs/>
        </w:rPr>
        <w:tab/>
      </w:r>
      <w:r w:rsidRPr="002560C6">
        <w:rPr>
          <w:rFonts w:ascii="Arial" w:eastAsia="Yu Mincho" w:hAnsi="Arial" w:cs="Arial"/>
          <w:bCs/>
        </w:rPr>
        <w:t>Updating MU and TT in Annex F for several time mask test cases</w:t>
      </w:r>
      <w:r>
        <w:rPr>
          <w:rFonts w:ascii="Arial" w:eastAsia="Yu Mincho" w:hAnsi="Arial" w:cs="Arial"/>
          <w:bCs/>
        </w:rPr>
        <w:t xml:space="preserve">, </w:t>
      </w:r>
      <w:r w:rsidRPr="002560C6">
        <w:rPr>
          <w:rFonts w:ascii="Arial" w:eastAsia="Yu Mincho" w:hAnsi="Arial" w:cs="Arial"/>
          <w:bCs/>
        </w:rPr>
        <w:t>Huawei, Hisilicon</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0BA2755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22</w:t>
      </w:r>
      <w:r>
        <w:rPr>
          <w:rFonts w:ascii="Arial" w:eastAsia="Yu Mincho" w:hAnsi="Arial" w:cs="Arial"/>
          <w:b/>
          <w:bCs/>
          <w:lang w:eastAsia="ja-JP"/>
        </w:rPr>
        <w:t xml:space="preserve"> CRs</w:t>
      </w:r>
    </w:p>
    <w:p w14:paraId="0D361A14" w14:textId="36815FD2" w:rsidR="00DC00F2" w:rsidRPr="002B6265"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R5-225077</w:t>
      </w:r>
      <w:r>
        <w:rPr>
          <w:rFonts w:ascii="Arial" w:eastAsia="Yu Mincho" w:hAnsi="Arial" w:cs="Arial"/>
          <w:bCs/>
        </w:rPr>
        <w:tab/>
      </w:r>
      <w:r w:rsidRPr="002560C6">
        <w:rPr>
          <w:rFonts w:ascii="Arial" w:eastAsia="Yu Mincho" w:hAnsi="Arial" w:cs="Arial"/>
          <w:bCs/>
        </w:rPr>
        <w:t>Adding new test condition and applicability for new test case 6.3C.3.2</w:t>
      </w:r>
      <w:r>
        <w:rPr>
          <w:rFonts w:ascii="Arial" w:eastAsia="Yu Mincho" w:hAnsi="Arial" w:cs="Arial"/>
          <w:bCs/>
        </w:rPr>
        <w:t xml:space="preserve">, </w:t>
      </w:r>
      <w:r w:rsidRPr="002560C6">
        <w:rPr>
          <w:rFonts w:ascii="Arial" w:eastAsia="Yu Mincho" w:hAnsi="Arial" w:cs="Arial"/>
          <w:bCs/>
        </w:rPr>
        <w:t>Huawei, Hisilicon</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66E02CC" w14:textId="0914AE26" w:rsidR="00006038" w:rsidRPr="001F4ECB" w:rsidRDefault="00006038" w:rsidP="00006038">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6E29D8" w14:textId="66008591" w:rsidR="00006038"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R5-225146</w:t>
      </w:r>
      <w:r>
        <w:rPr>
          <w:rFonts w:ascii="Arial" w:eastAsia="Yu Mincho" w:hAnsi="Arial" w:cs="Arial"/>
          <w:bCs/>
        </w:rPr>
        <w:tab/>
      </w:r>
      <w:r w:rsidRPr="002560C6">
        <w:rPr>
          <w:rFonts w:ascii="Arial" w:eastAsia="Yu Mincho" w:hAnsi="Arial" w:cs="Arial"/>
          <w:bCs/>
        </w:rPr>
        <w:t>Correction of UL switching test case 6.5.7.1 including Test Tolerance</w:t>
      </w:r>
      <w:r>
        <w:rPr>
          <w:rFonts w:ascii="Arial" w:eastAsia="Yu Mincho" w:hAnsi="Arial" w:cs="Arial"/>
          <w:bCs/>
        </w:rPr>
        <w:t xml:space="preserve">, </w:t>
      </w:r>
      <w:r w:rsidRPr="002560C6">
        <w:rPr>
          <w:rFonts w:ascii="Arial" w:eastAsia="Yu Mincho" w:hAnsi="Arial" w:cs="Arial"/>
          <w:bCs/>
        </w:rPr>
        <w:t>Ericsson</w:t>
      </w:r>
    </w:p>
    <w:p w14:paraId="32D347B7" w14:textId="1DFFAE43" w:rsidR="002560C6"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R5-225147</w:t>
      </w:r>
      <w:r>
        <w:rPr>
          <w:rFonts w:ascii="Arial" w:eastAsia="Yu Mincho" w:hAnsi="Arial" w:cs="Arial"/>
          <w:bCs/>
        </w:rPr>
        <w:tab/>
      </w:r>
      <w:r w:rsidRPr="002560C6">
        <w:rPr>
          <w:rFonts w:ascii="Arial" w:eastAsia="Yu Mincho" w:hAnsi="Arial" w:cs="Arial"/>
          <w:bCs/>
        </w:rPr>
        <w:t>Correction of UL switching test case 6.5.7.2 including Test Tolerance</w:t>
      </w:r>
      <w:r>
        <w:rPr>
          <w:rFonts w:ascii="Arial" w:eastAsia="Yu Mincho" w:hAnsi="Arial" w:cs="Arial"/>
          <w:bCs/>
        </w:rPr>
        <w:t>,</w:t>
      </w:r>
      <w:r w:rsidRPr="002560C6">
        <w:t xml:space="preserve"> </w:t>
      </w:r>
      <w:r w:rsidRPr="002560C6">
        <w:rPr>
          <w:rFonts w:ascii="Arial" w:eastAsia="Yu Mincho" w:hAnsi="Arial" w:cs="Arial"/>
          <w:bCs/>
        </w:rPr>
        <w:t>Ericsson</w:t>
      </w:r>
    </w:p>
    <w:p w14:paraId="585CC49F" w14:textId="13B050B6" w:rsidR="002560C6" w:rsidRPr="002B6265"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R5-225148</w:t>
      </w:r>
      <w:r>
        <w:rPr>
          <w:rFonts w:ascii="Arial" w:eastAsia="Yu Mincho" w:hAnsi="Arial" w:cs="Arial"/>
          <w:bCs/>
        </w:rPr>
        <w:tab/>
      </w:r>
      <w:r w:rsidRPr="002560C6">
        <w:rPr>
          <w:rFonts w:ascii="Arial" w:eastAsia="Yu Mincho" w:hAnsi="Arial" w:cs="Arial"/>
          <w:bCs/>
        </w:rPr>
        <w:t>Addition of Test Tolerance for UL switching test cases in Annex F of TS 38.533</w:t>
      </w:r>
      <w:r>
        <w:rPr>
          <w:rFonts w:ascii="Arial" w:eastAsia="Yu Mincho" w:hAnsi="Arial" w:cs="Arial"/>
          <w:bCs/>
        </w:rPr>
        <w:t xml:space="preserve">, </w:t>
      </w:r>
      <w:r w:rsidRPr="002560C6">
        <w:rPr>
          <w:rFonts w:ascii="Arial" w:eastAsia="Yu Mincho" w:hAnsi="Arial" w:cs="Arial"/>
          <w:bCs/>
        </w:rPr>
        <w:t>Ericsson</w:t>
      </w:r>
    </w:p>
    <w:p w14:paraId="252A6ADE" w14:textId="77777777" w:rsidR="00006038" w:rsidRDefault="00006038"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76B8E5E5" w14:textId="493DF2CC" w:rsidR="002560C6" w:rsidRDefault="002560C6" w:rsidP="003E3A1A">
      <w:pPr>
        <w:overflowPunct/>
        <w:autoSpaceDE/>
        <w:autoSpaceDN/>
        <w:snapToGrid w:val="0"/>
        <w:spacing w:after="0"/>
        <w:textAlignment w:val="auto"/>
        <w:rPr>
          <w:rFonts w:ascii="Arial" w:eastAsia="Yu Mincho" w:hAnsi="Arial" w:cs="Arial"/>
          <w:bCs/>
          <w:kern w:val="2"/>
          <w:sz w:val="21"/>
          <w:szCs w:val="22"/>
          <w:lang w:val="en-US" w:eastAsia="ja-JP"/>
        </w:rPr>
      </w:pPr>
      <w:r>
        <w:rPr>
          <w:rFonts w:ascii="Arial" w:eastAsia="Yu Mincho" w:hAnsi="Arial" w:cs="Arial"/>
          <w:b/>
          <w:bCs/>
          <w:lang w:eastAsia="ja-JP"/>
        </w:rPr>
        <w:t>TR 38.903 CRs</w:t>
      </w:r>
    </w:p>
    <w:p w14:paraId="2E587DAD" w14:textId="63958C26" w:rsidR="002560C6" w:rsidRPr="002560C6" w:rsidRDefault="002560C6" w:rsidP="002560C6">
      <w:pPr>
        <w:pStyle w:val="ListParagraph"/>
        <w:numPr>
          <w:ilvl w:val="0"/>
          <w:numId w:val="21"/>
        </w:numPr>
        <w:snapToGrid w:val="0"/>
        <w:ind w:leftChars="0"/>
        <w:rPr>
          <w:rFonts w:ascii="Arial" w:eastAsiaTheme="minorEastAsia" w:hAnsi="Arial" w:cs="Arial"/>
          <w:bCs/>
        </w:rPr>
      </w:pPr>
      <w:r w:rsidRPr="002560C6">
        <w:rPr>
          <w:rFonts w:ascii="Arial" w:eastAsiaTheme="minorEastAsia" w:hAnsi="Arial" w:cs="Arial"/>
          <w:bCs/>
          <w:lang w:eastAsia="zh-CN"/>
        </w:rPr>
        <w:t>R5-225612</w:t>
      </w:r>
      <w:r>
        <w:rPr>
          <w:rFonts w:ascii="Arial" w:eastAsiaTheme="minorEastAsia" w:hAnsi="Arial" w:cs="Arial"/>
          <w:bCs/>
          <w:lang w:eastAsia="zh-CN"/>
        </w:rPr>
        <w:tab/>
      </w:r>
      <w:r w:rsidRPr="002560C6">
        <w:rPr>
          <w:rFonts w:ascii="Arial" w:eastAsiaTheme="minorEastAsia" w:hAnsi="Arial" w:cs="Arial"/>
          <w:bCs/>
          <w:lang w:eastAsia="zh-CN"/>
        </w:rPr>
        <w:t>Test Tolerances for DL Interruptions at switching between two uplink carriers test cases</w:t>
      </w:r>
      <w:r>
        <w:rPr>
          <w:rFonts w:ascii="Arial" w:eastAsiaTheme="minorEastAsia" w:hAnsi="Arial" w:cs="Arial"/>
          <w:bCs/>
          <w:lang w:eastAsia="zh-CN"/>
        </w:rPr>
        <w:t>,</w:t>
      </w:r>
      <w:r w:rsidRPr="002560C6">
        <w:rPr>
          <w:rFonts w:ascii="Arial" w:eastAsiaTheme="minorEastAsia" w:hAnsi="Arial" w:cs="Arial"/>
          <w:bCs/>
          <w:lang w:eastAsia="zh-CN"/>
        </w:rPr>
        <w:t xml:space="preserve"> Ericsson</w:t>
      </w:r>
    </w:p>
    <w:p w14:paraId="689865E8" w14:textId="77777777" w:rsidR="002560C6" w:rsidRPr="00DC00F2" w:rsidRDefault="002560C6"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708292F8" w14:textId="3C1C0F93" w:rsidR="00DC00F2"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R5-225074</w:t>
      </w:r>
      <w:r>
        <w:rPr>
          <w:rFonts w:ascii="Arial" w:eastAsia="Yu Mincho" w:hAnsi="Arial" w:cs="Arial"/>
          <w:bCs/>
        </w:rPr>
        <w:tab/>
      </w:r>
      <w:r w:rsidRPr="002560C6">
        <w:rPr>
          <w:rFonts w:ascii="Arial" w:eastAsia="Yu Mincho" w:hAnsi="Arial" w:cs="Arial"/>
          <w:bCs/>
        </w:rPr>
        <w:t>Adding TP analysis for new FR1 test case 6.3C.3.2</w:t>
      </w:r>
      <w:r>
        <w:rPr>
          <w:rFonts w:ascii="Arial" w:eastAsia="Yu Mincho" w:hAnsi="Arial" w:cs="Arial"/>
          <w:bCs/>
        </w:rPr>
        <w:t xml:space="preserve">, </w:t>
      </w:r>
      <w:r w:rsidRPr="002560C6">
        <w:rPr>
          <w:rFonts w:ascii="Arial" w:eastAsia="Yu Mincho" w:hAnsi="Arial" w:cs="Arial"/>
          <w:bCs/>
        </w:rPr>
        <w:t>Huawei, Hisilicon</w:t>
      </w:r>
    </w:p>
    <w:p w14:paraId="1B8E47F5" w14:textId="548EBE16" w:rsidR="002560C6" w:rsidRPr="00DC00F2" w:rsidRDefault="002560C6" w:rsidP="002560C6">
      <w:pPr>
        <w:pStyle w:val="ListParagraph"/>
        <w:numPr>
          <w:ilvl w:val="0"/>
          <w:numId w:val="21"/>
        </w:numPr>
        <w:snapToGrid w:val="0"/>
        <w:ind w:leftChars="0"/>
        <w:rPr>
          <w:rFonts w:ascii="Arial" w:eastAsia="Yu Mincho" w:hAnsi="Arial" w:cs="Arial"/>
          <w:bCs/>
        </w:rPr>
      </w:pPr>
      <w:r w:rsidRPr="002560C6">
        <w:rPr>
          <w:rFonts w:ascii="Arial" w:eastAsia="Yu Mincho" w:hAnsi="Arial" w:cs="Arial"/>
          <w:bCs/>
        </w:rPr>
        <w:t>R5-225076</w:t>
      </w:r>
      <w:r>
        <w:rPr>
          <w:rFonts w:ascii="Arial" w:eastAsia="Yu Mincho" w:hAnsi="Arial" w:cs="Arial"/>
          <w:bCs/>
        </w:rPr>
        <w:tab/>
      </w:r>
      <w:r w:rsidRPr="002560C6">
        <w:rPr>
          <w:rFonts w:ascii="Arial" w:eastAsia="Yu Mincho" w:hAnsi="Arial" w:cs="Arial"/>
          <w:bCs/>
        </w:rPr>
        <w:t>Updating TP analysis for FR1 test case 6.3A.3.1_1</w:t>
      </w:r>
      <w:r>
        <w:rPr>
          <w:rFonts w:ascii="Arial" w:eastAsia="Yu Mincho" w:hAnsi="Arial" w:cs="Arial"/>
          <w:bCs/>
        </w:rPr>
        <w:t xml:space="preserve">, </w:t>
      </w:r>
      <w:r w:rsidRPr="002560C6">
        <w:rPr>
          <w:rFonts w:ascii="Arial" w:eastAsia="Yu Mincho" w:hAnsi="Arial" w:cs="Arial"/>
          <w:bCs/>
        </w:rPr>
        <w:t>Huawei, Hisilicon</w:t>
      </w:r>
    </w:p>
    <w:p w14:paraId="3A56020A" w14:textId="646E3784" w:rsidR="002B6265" w:rsidRDefault="002B6265" w:rsidP="00DC00F2">
      <w:pPr>
        <w:pStyle w:val="ListParagraph"/>
        <w:snapToGrid w:val="0"/>
        <w:ind w:leftChars="0" w:left="420"/>
        <w:rPr>
          <w:rFonts w:ascii="Arial" w:eastAsia="Yu Mincho" w:hAnsi="Arial" w:cs="Arial"/>
          <w:bCs/>
        </w:rPr>
      </w:pPr>
    </w:p>
    <w:p w14:paraId="0FA26576" w14:textId="77777777" w:rsidR="002560C6" w:rsidRDefault="002560C6" w:rsidP="002560C6">
      <w:pPr>
        <w:tabs>
          <w:tab w:val="left" w:pos="567"/>
        </w:tabs>
        <w:overflowPunct/>
        <w:autoSpaceDE/>
        <w:snapToGrid w:val="0"/>
        <w:spacing w:after="0"/>
        <w:rPr>
          <w:rFonts w:ascii="Arial" w:hAnsi="Arial" w:cs="Arial"/>
          <w:bCs/>
        </w:rPr>
      </w:pP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0A85B" w14:textId="77777777" w:rsidR="009D41B2" w:rsidRDefault="009D41B2">
      <w:r>
        <w:separator/>
      </w:r>
    </w:p>
  </w:endnote>
  <w:endnote w:type="continuationSeparator" w:id="0">
    <w:p w14:paraId="25FD8CF3" w14:textId="77777777" w:rsidR="009D41B2" w:rsidRDefault="009D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B40F4">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B40F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7FF19" w14:textId="77777777" w:rsidR="009D41B2" w:rsidRDefault="009D41B2">
      <w:r>
        <w:separator/>
      </w:r>
    </w:p>
  </w:footnote>
  <w:footnote w:type="continuationSeparator" w:id="0">
    <w:p w14:paraId="6EAA2F5D" w14:textId="77777777" w:rsidR="009D41B2" w:rsidRDefault="009D4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560C6"/>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1E53"/>
    <w:rsid w:val="00463369"/>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0D07"/>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D75C0"/>
    <w:rsid w:val="007E1D15"/>
    <w:rsid w:val="007E1DEA"/>
    <w:rsid w:val="007E2202"/>
    <w:rsid w:val="00800EB0"/>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B40F4"/>
    <w:rsid w:val="009C0BC7"/>
    <w:rsid w:val="009C6592"/>
    <w:rsid w:val="009D41B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D24DD"/>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4C4F"/>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 w:val="00FE5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0F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B40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B40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B40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B40F4"/>
    <w:pPr>
      <w:ind w:left="1418" w:hanging="1418"/>
      <w:outlineLvl w:val="3"/>
    </w:pPr>
    <w:rPr>
      <w:sz w:val="24"/>
    </w:rPr>
  </w:style>
  <w:style w:type="paragraph" w:styleId="Heading5">
    <w:name w:val="heading 5"/>
    <w:aliases w:val="H5"/>
    <w:basedOn w:val="Heading4"/>
    <w:next w:val="Normal"/>
    <w:qFormat/>
    <w:rsid w:val="009B40F4"/>
    <w:pPr>
      <w:ind w:left="1701" w:hanging="1701"/>
      <w:outlineLvl w:val="4"/>
    </w:pPr>
    <w:rPr>
      <w:sz w:val="22"/>
    </w:rPr>
  </w:style>
  <w:style w:type="paragraph" w:styleId="Heading6">
    <w:name w:val="heading 6"/>
    <w:basedOn w:val="H6"/>
    <w:next w:val="Normal"/>
    <w:link w:val="Heading6Char"/>
    <w:qFormat/>
    <w:rsid w:val="009B40F4"/>
    <w:pPr>
      <w:outlineLvl w:val="5"/>
    </w:pPr>
  </w:style>
  <w:style w:type="paragraph" w:styleId="Heading7">
    <w:name w:val="heading 7"/>
    <w:basedOn w:val="H6"/>
    <w:next w:val="Normal"/>
    <w:link w:val="Heading7Char"/>
    <w:qFormat/>
    <w:rsid w:val="009B40F4"/>
    <w:pPr>
      <w:outlineLvl w:val="6"/>
    </w:pPr>
  </w:style>
  <w:style w:type="paragraph" w:styleId="Heading8">
    <w:name w:val="heading 8"/>
    <w:aliases w:val="Table Heading"/>
    <w:basedOn w:val="Heading1"/>
    <w:next w:val="Normal"/>
    <w:qFormat/>
    <w:rsid w:val="009B40F4"/>
    <w:pPr>
      <w:ind w:left="0" w:firstLine="0"/>
      <w:outlineLvl w:val="7"/>
    </w:pPr>
  </w:style>
  <w:style w:type="paragraph" w:styleId="Heading9">
    <w:name w:val="heading 9"/>
    <w:aliases w:val="Figure Heading,FH"/>
    <w:basedOn w:val="Heading8"/>
    <w:next w:val="Normal"/>
    <w:qFormat/>
    <w:rsid w:val="009B40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B40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B40F4"/>
    <w:pPr>
      <w:spacing w:before="180"/>
      <w:ind w:left="2693" w:hanging="2693"/>
    </w:pPr>
    <w:rPr>
      <w:b/>
    </w:rPr>
  </w:style>
  <w:style w:type="paragraph" w:styleId="TOC1">
    <w:name w:val="toc 1"/>
    <w:semiHidden/>
    <w:rsid w:val="009B40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B40F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B40F4"/>
    <w:pPr>
      <w:ind w:left="1701" w:hanging="1701"/>
    </w:pPr>
  </w:style>
  <w:style w:type="paragraph" w:styleId="TOC4">
    <w:name w:val="toc 4"/>
    <w:basedOn w:val="TOC3"/>
    <w:rsid w:val="009B40F4"/>
    <w:pPr>
      <w:ind w:left="1418" w:hanging="1418"/>
    </w:pPr>
  </w:style>
  <w:style w:type="paragraph" w:styleId="TOC3">
    <w:name w:val="toc 3"/>
    <w:basedOn w:val="TOC2"/>
    <w:rsid w:val="009B40F4"/>
    <w:pPr>
      <w:ind w:left="1134" w:hanging="1134"/>
    </w:pPr>
  </w:style>
  <w:style w:type="paragraph" w:styleId="TOC2">
    <w:name w:val="toc 2"/>
    <w:basedOn w:val="TOC1"/>
    <w:rsid w:val="009B40F4"/>
    <w:pPr>
      <w:keepNext w:val="0"/>
      <w:spacing w:before="0"/>
      <w:ind w:left="851" w:hanging="851"/>
    </w:pPr>
    <w:rPr>
      <w:sz w:val="20"/>
    </w:rPr>
  </w:style>
  <w:style w:type="paragraph" w:styleId="Index2">
    <w:name w:val="index 2"/>
    <w:basedOn w:val="Index1"/>
    <w:rsid w:val="009B40F4"/>
    <w:pPr>
      <w:ind w:left="284"/>
    </w:pPr>
  </w:style>
  <w:style w:type="paragraph" w:styleId="Index1">
    <w:name w:val="index 1"/>
    <w:basedOn w:val="Normal"/>
    <w:rsid w:val="009B40F4"/>
    <w:pPr>
      <w:keepLines/>
      <w:spacing w:after="0"/>
    </w:pPr>
  </w:style>
  <w:style w:type="paragraph" w:customStyle="1" w:styleId="ZH">
    <w:name w:val="ZH"/>
    <w:rsid w:val="009B40F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B40F4"/>
    <w:pPr>
      <w:outlineLvl w:val="9"/>
    </w:pPr>
  </w:style>
  <w:style w:type="paragraph" w:styleId="ListNumber2">
    <w:name w:val="List Number 2"/>
    <w:basedOn w:val="ListNumber"/>
    <w:rsid w:val="009B40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B40F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B40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0F4"/>
    <w:pPr>
      <w:keepLines/>
      <w:spacing w:after="0"/>
      <w:ind w:left="454" w:hanging="454"/>
    </w:pPr>
    <w:rPr>
      <w:sz w:val="16"/>
    </w:rPr>
  </w:style>
  <w:style w:type="paragraph" w:customStyle="1" w:styleId="TAH">
    <w:name w:val="TAH"/>
    <w:basedOn w:val="TAC"/>
    <w:link w:val="TAHCar"/>
    <w:rsid w:val="009B40F4"/>
    <w:rPr>
      <w:b/>
    </w:rPr>
  </w:style>
  <w:style w:type="paragraph" w:customStyle="1" w:styleId="TAC">
    <w:name w:val="TAC"/>
    <w:basedOn w:val="TAL"/>
    <w:link w:val="TACChar"/>
    <w:rsid w:val="009B40F4"/>
    <w:pPr>
      <w:jc w:val="center"/>
    </w:pPr>
  </w:style>
  <w:style w:type="paragraph" w:customStyle="1" w:styleId="TF">
    <w:name w:val="TF"/>
    <w:basedOn w:val="TH"/>
    <w:rsid w:val="009B40F4"/>
    <w:pPr>
      <w:keepNext w:val="0"/>
      <w:spacing w:before="0" w:after="240"/>
    </w:pPr>
  </w:style>
  <w:style w:type="paragraph" w:customStyle="1" w:styleId="NO">
    <w:name w:val="NO"/>
    <w:basedOn w:val="Normal"/>
    <w:rsid w:val="009B40F4"/>
    <w:pPr>
      <w:keepLines/>
      <w:ind w:left="1135" w:hanging="851"/>
    </w:pPr>
  </w:style>
  <w:style w:type="paragraph" w:styleId="TOC9">
    <w:name w:val="toc 9"/>
    <w:basedOn w:val="TOC8"/>
    <w:rsid w:val="009B40F4"/>
    <w:pPr>
      <w:ind w:left="1418" w:hanging="1418"/>
    </w:pPr>
  </w:style>
  <w:style w:type="paragraph" w:customStyle="1" w:styleId="EX">
    <w:name w:val="EX"/>
    <w:basedOn w:val="Normal"/>
    <w:rsid w:val="009B40F4"/>
    <w:pPr>
      <w:keepLines/>
      <w:ind w:left="1702" w:hanging="1418"/>
    </w:pPr>
  </w:style>
  <w:style w:type="paragraph" w:customStyle="1" w:styleId="LD">
    <w:name w:val="LD"/>
    <w:rsid w:val="009B40F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B40F4"/>
    <w:pPr>
      <w:spacing w:after="0"/>
    </w:pPr>
  </w:style>
  <w:style w:type="paragraph" w:customStyle="1" w:styleId="EW">
    <w:name w:val="EW"/>
    <w:basedOn w:val="EX"/>
    <w:rsid w:val="009B40F4"/>
    <w:pPr>
      <w:spacing w:after="0"/>
    </w:pPr>
  </w:style>
  <w:style w:type="paragraph" w:styleId="TOC6">
    <w:name w:val="toc 6"/>
    <w:basedOn w:val="TOC5"/>
    <w:next w:val="Normal"/>
    <w:rsid w:val="009B40F4"/>
    <w:pPr>
      <w:ind w:left="1985" w:hanging="1985"/>
    </w:pPr>
  </w:style>
  <w:style w:type="paragraph" w:styleId="TOC7">
    <w:name w:val="toc 7"/>
    <w:basedOn w:val="TOC6"/>
    <w:next w:val="Normal"/>
    <w:rsid w:val="009B40F4"/>
    <w:pPr>
      <w:ind w:left="2268" w:hanging="2268"/>
    </w:pPr>
  </w:style>
  <w:style w:type="paragraph" w:styleId="ListBullet2">
    <w:name w:val="List Bullet 2"/>
    <w:aliases w:val="lb2"/>
    <w:basedOn w:val="ListBullet"/>
    <w:rsid w:val="009B40F4"/>
    <w:pPr>
      <w:ind w:left="851"/>
    </w:pPr>
  </w:style>
  <w:style w:type="paragraph" w:styleId="ListBullet3">
    <w:name w:val="List Bullet 3"/>
    <w:basedOn w:val="ListBullet2"/>
    <w:rsid w:val="009B40F4"/>
    <w:pPr>
      <w:ind w:left="1135"/>
    </w:pPr>
  </w:style>
  <w:style w:type="paragraph" w:styleId="ListNumber">
    <w:name w:val="List Number"/>
    <w:basedOn w:val="List"/>
    <w:rsid w:val="009B40F4"/>
  </w:style>
  <w:style w:type="paragraph" w:customStyle="1" w:styleId="EQ">
    <w:name w:val="EQ"/>
    <w:basedOn w:val="Normal"/>
    <w:next w:val="Normal"/>
    <w:rsid w:val="009B40F4"/>
    <w:pPr>
      <w:keepLines/>
      <w:tabs>
        <w:tab w:val="center" w:pos="4536"/>
        <w:tab w:val="right" w:pos="9072"/>
      </w:tabs>
    </w:pPr>
    <w:rPr>
      <w:noProof/>
    </w:rPr>
  </w:style>
  <w:style w:type="paragraph" w:customStyle="1" w:styleId="TH">
    <w:name w:val="TH"/>
    <w:basedOn w:val="Normal"/>
    <w:link w:val="THChar"/>
    <w:rsid w:val="009B40F4"/>
    <w:pPr>
      <w:keepNext/>
      <w:keepLines/>
      <w:spacing w:before="60"/>
      <w:jc w:val="center"/>
    </w:pPr>
    <w:rPr>
      <w:rFonts w:ascii="Arial" w:hAnsi="Arial"/>
      <w:b/>
    </w:rPr>
  </w:style>
  <w:style w:type="paragraph" w:customStyle="1" w:styleId="NF">
    <w:name w:val="NF"/>
    <w:basedOn w:val="NO"/>
    <w:rsid w:val="009B40F4"/>
    <w:pPr>
      <w:keepNext/>
      <w:spacing w:after="0"/>
    </w:pPr>
    <w:rPr>
      <w:rFonts w:ascii="Arial" w:hAnsi="Arial"/>
      <w:sz w:val="18"/>
    </w:rPr>
  </w:style>
  <w:style w:type="paragraph" w:customStyle="1" w:styleId="PL">
    <w:name w:val="PL"/>
    <w:rsid w:val="009B4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B40F4"/>
    <w:pPr>
      <w:jc w:val="right"/>
    </w:pPr>
  </w:style>
  <w:style w:type="paragraph" w:customStyle="1" w:styleId="H6">
    <w:name w:val="H6"/>
    <w:basedOn w:val="Heading5"/>
    <w:next w:val="Normal"/>
    <w:rsid w:val="009B40F4"/>
    <w:pPr>
      <w:ind w:left="1985" w:hanging="1985"/>
      <w:outlineLvl w:val="9"/>
    </w:pPr>
    <w:rPr>
      <w:sz w:val="20"/>
    </w:rPr>
  </w:style>
  <w:style w:type="paragraph" w:customStyle="1" w:styleId="TAN">
    <w:name w:val="TAN"/>
    <w:basedOn w:val="TAL"/>
    <w:link w:val="TANChar"/>
    <w:rsid w:val="009B40F4"/>
    <w:pPr>
      <w:ind w:left="851" w:hanging="851"/>
    </w:pPr>
  </w:style>
  <w:style w:type="paragraph" w:customStyle="1" w:styleId="TAL">
    <w:name w:val="TAL"/>
    <w:basedOn w:val="Normal"/>
    <w:link w:val="TALCar"/>
    <w:rsid w:val="009B40F4"/>
    <w:pPr>
      <w:keepNext/>
      <w:keepLines/>
      <w:spacing w:after="0"/>
    </w:pPr>
    <w:rPr>
      <w:rFonts w:ascii="Arial" w:hAnsi="Arial"/>
      <w:sz w:val="18"/>
    </w:rPr>
  </w:style>
  <w:style w:type="paragraph" w:customStyle="1" w:styleId="ZA">
    <w:name w:val="ZA"/>
    <w:rsid w:val="009B40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B40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B40F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B40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B40F4"/>
    <w:pPr>
      <w:framePr w:wrap="notBeside" w:y="16161"/>
    </w:pPr>
  </w:style>
  <w:style w:type="character" w:customStyle="1" w:styleId="ZGSM">
    <w:name w:val="ZGSM"/>
    <w:rsid w:val="009B40F4"/>
  </w:style>
  <w:style w:type="paragraph" w:styleId="List2">
    <w:name w:val="List 2"/>
    <w:basedOn w:val="List"/>
    <w:rsid w:val="009B40F4"/>
    <w:pPr>
      <w:ind w:left="851"/>
    </w:pPr>
  </w:style>
  <w:style w:type="paragraph" w:customStyle="1" w:styleId="ZG">
    <w:name w:val="ZG"/>
    <w:rsid w:val="009B40F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B40F4"/>
    <w:pPr>
      <w:ind w:left="1135"/>
    </w:pPr>
  </w:style>
  <w:style w:type="paragraph" w:styleId="List4">
    <w:name w:val="List 4"/>
    <w:basedOn w:val="List3"/>
    <w:rsid w:val="009B40F4"/>
    <w:pPr>
      <w:ind w:left="1418"/>
    </w:pPr>
  </w:style>
  <w:style w:type="paragraph" w:styleId="List5">
    <w:name w:val="List 5"/>
    <w:basedOn w:val="List4"/>
    <w:rsid w:val="009B40F4"/>
    <w:pPr>
      <w:ind w:left="1702"/>
    </w:pPr>
  </w:style>
  <w:style w:type="paragraph" w:customStyle="1" w:styleId="EditorsNote">
    <w:name w:val="Editor's Note"/>
    <w:basedOn w:val="NO"/>
    <w:rsid w:val="009B40F4"/>
    <w:rPr>
      <w:color w:val="FF0000"/>
    </w:rPr>
  </w:style>
  <w:style w:type="paragraph" w:styleId="List">
    <w:name w:val="List"/>
    <w:basedOn w:val="Normal"/>
    <w:rsid w:val="009B40F4"/>
    <w:pPr>
      <w:ind w:left="568" w:hanging="284"/>
    </w:pPr>
  </w:style>
  <w:style w:type="paragraph" w:styleId="ListBullet">
    <w:name w:val="List Bullet"/>
    <w:basedOn w:val="List"/>
    <w:rsid w:val="009B40F4"/>
  </w:style>
  <w:style w:type="paragraph" w:styleId="ListBullet4">
    <w:name w:val="List Bullet 4"/>
    <w:basedOn w:val="ListBullet3"/>
    <w:rsid w:val="009B40F4"/>
    <w:pPr>
      <w:ind w:left="1418"/>
    </w:pPr>
  </w:style>
  <w:style w:type="paragraph" w:styleId="ListBullet5">
    <w:name w:val="List Bullet 5"/>
    <w:basedOn w:val="ListBullet4"/>
    <w:rsid w:val="009B40F4"/>
    <w:pPr>
      <w:ind w:left="1702"/>
    </w:pPr>
  </w:style>
  <w:style w:type="paragraph" w:customStyle="1" w:styleId="B1">
    <w:name w:val="B1"/>
    <w:basedOn w:val="List"/>
    <w:link w:val="B1Char1"/>
    <w:rsid w:val="009B40F4"/>
  </w:style>
  <w:style w:type="paragraph" w:customStyle="1" w:styleId="B2">
    <w:name w:val="B2"/>
    <w:basedOn w:val="List2"/>
    <w:rsid w:val="009B40F4"/>
  </w:style>
  <w:style w:type="paragraph" w:customStyle="1" w:styleId="B3">
    <w:name w:val="B3"/>
    <w:basedOn w:val="List3"/>
    <w:rsid w:val="009B40F4"/>
  </w:style>
  <w:style w:type="paragraph" w:customStyle="1" w:styleId="B4">
    <w:name w:val="B4"/>
    <w:basedOn w:val="List4"/>
    <w:rsid w:val="009B40F4"/>
  </w:style>
  <w:style w:type="paragraph" w:customStyle="1" w:styleId="B5">
    <w:name w:val="B5"/>
    <w:basedOn w:val="List5"/>
    <w:rsid w:val="009B40F4"/>
  </w:style>
  <w:style w:type="paragraph" w:styleId="Footer">
    <w:name w:val="footer"/>
    <w:basedOn w:val="Header"/>
    <w:link w:val="FooterChar"/>
    <w:rsid w:val="009B40F4"/>
    <w:pPr>
      <w:jc w:val="center"/>
    </w:pPr>
    <w:rPr>
      <w:i/>
    </w:rPr>
  </w:style>
  <w:style w:type="paragraph" w:customStyle="1" w:styleId="ZTD">
    <w:name w:val="ZTD"/>
    <w:basedOn w:val="ZB"/>
    <w:rsid w:val="009B40F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2022-09-05T10:47:00Z</dcterms:created>
  <dcterms:modified xsi:type="dcterms:W3CDTF">2022-09-05T10:47:00Z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(3)Cwb6LWp+MLeDpcBf21Mbp3YldCQ80iPT307lX/6bXA5NQAbCeI8hfW9IMuuLYjasK+qQTrAc
Xq9sI7z/vSyl5f2tpF31eE2kWIEOhCGNXdtMV6mb2sff0NCEV6lYZZiGZq3a46kgeDJ4q/GY
5Ez5AC+uvSqMiUCPbErrkOKVx3tvYk8yCNiwAiyK71hPSaa3LLR9/t0OCFPfe4rnVCUiNFOm
Wxy0TUL2JLrtwC6zwI</vt:lpwstr>
  </property>
  <property fmtid="{D5CDD505-2E9C-101B-9397-08002B2CF9AE}" pid="11" name="_2015_ms_pID_7253431">
    <vt:lpwstr>FPZMNlIugcMZytOAZoaYlvC4+6mDDvtVHKC34evx2nYOEJRaWdqu8K
JcrA4crFlTMkdjTORAJkEbGBj1Ulc+ze2T9tj+GDpiDJxJEPuxSmykkWyEYYSxLXPbrYqps3
Y+T0lJnh4Njyj9k6wILfq1UVS5cMfR5/R+wLg+FG8xOgbJeXBJ0W72BKPAbScO0HdoAtOGxh
PZDqUanFK4zImYbeRWo4MYSf2SeUcheJkbl6</vt:lpwstr>
  </property>
  <property fmtid="{D5CDD505-2E9C-101B-9397-08002B2CF9AE}" pid="12" name="_2015_ms_pID_7253432">
    <vt:lpwstr>ZAauXyjgagiBeenSx/hyJ0c=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1662004307</vt:lpwstr>
  </property>
</Properties>
</file>